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1E1A35" w:rsidRDefault="008D425D" w:rsidP="00F2462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1A35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E1A35">
        <w:rPr>
          <w:rFonts w:asciiTheme="majorBidi" w:hAnsiTheme="majorBidi" w:cstheme="majorBidi"/>
          <w:sz w:val="24"/>
          <w:szCs w:val="24"/>
        </w:rPr>
        <w:t xml:space="preserve"> </w:t>
      </w:r>
      <w:r w:rsidR="00F24623" w:rsidRPr="001E1A35">
        <w:rPr>
          <w:rFonts w:asciiTheme="majorBidi" w:hAnsiTheme="majorBidi" w:cstheme="majorBidi"/>
          <w:sz w:val="24"/>
          <w:szCs w:val="24"/>
        </w:rPr>
        <w:t>4</w:t>
      </w:r>
      <w:r w:rsidR="00BB2205" w:rsidRPr="001E1A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1E1A35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1E1A35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1E1A35" w:rsidRDefault="001E1A35" w:rsidP="001E1A3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1A35">
        <w:rPr>
          <w:rFonts w:asciiTheme="majorBidi" w:hAnsiTheme="majorBidi" w:cstheme="majorBidi"/>
          <w:sz w:val="24"/>
          <w:szCs w:val="24"/>
        </w:rPr>
        <w:t>Salahuddin</w:t>
      </w:r>
      <w:proofErr w:type="spellEnd"/>
      <w:r w:rsidRPr="001E1A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1A35">
        <w:rPr>
          <w:rFonts w:asciiTheme="majorBidi" w:hAnsiTheme="majorBidi" w:cstheme="majorBidi"/>
          <w:sz w:val="24"/>
          <w:szCs w:val="24"/>
        </w:rPr>
        <w:t>Ayyubi</w:t>
      </w:r>
      <w:proofErr w:type="spellEnd"/>
    </w:p>
    <w:p w:rsidR="008D425D" w:rsidRPr="001E1A35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E1A3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E1A35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1E1A35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E1A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1A35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1E1A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1A35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1E1A35" w:rsidRDefault="00BB2205" w:rsidP="00930610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E1A35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24623" w:rsidRPr="001E1A35">
        <w:rPr>
          <w:rFonts w:asciiTheme="majorBidi" w:eastAsia="Times New Roman" w:hAnsiTheme="majorBidi" w:cstheme="majorBidi"/>
          <w:sz w:val="24"/>
          <w:szCs w:val="24"/>
        </w:rPr>
        <w:t>4</w:t>
      </w:r>
      <w:r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E1A35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1193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wafatnya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Yusuf bin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Najmuddin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Ayyubi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jenderal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muslim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Kurdi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sekaligus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pendiri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daulah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Ayuubiyah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"https://id.wikipedia.org/wiki/Mesir" \o "Mesir" </w:instrTex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Mesir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,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"https://id.wikipedia.org/wiki/Suriah" \o "Suriah" </w:instrTex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Suriah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sebagian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"https://id.wikipedia.org/wiki/Yaman" \o "Yaman" </w:instrTex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Yaman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,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"https://id.wikipedia.org/wiki/Irak" \o "Irak" </w:instrTex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Irak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,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"https://id.wikipedia.org/wiki/Mekkah" \o "Mekkah" </w:instrTex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Mekkah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 </w:t>
      </w:r>
      <w:hyperlink r:id="rId4" w:tooltip="Hejaz" w:history="1">
        <w:r w:rsidR="001E1A35" w:rsidRPr="001E1A35">
          <w:rPr>
            <w:rFonts w:asciiTheme="majorBidi" w:eastAsia="Times New Roman" w:hAnsiTheme="majorBidi" w:cstheme="majorBidi"/>
            <w:sz w:val="24"/>
            <w:szCs w:val="24"/>
          </w:rPr>
          <w:t>Hejaz</w:t>
        </w:r>
      </w:hyperlink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"https://id.wikipedia.org/wiki/Diyar_Bakr" \o "Diyar Bakr" </w:instrTex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Diyar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Bakr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.</w:t>
      </w:r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E1A35">
        <w:rPr>
          <w:rFonts w:asciiTheme="majorBidi" w:eastAsia="Times New Roman" w:hAnsiTheme="majorBidi" w:cstheme="majorBidi"/>
          <w:sz w:val="24"/>
          <w:szCs w:val="24"/>
        </w:rPr>
        <w:t>Namanya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populer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julukan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Salahuddin</w:t>
      </w:r>
      <w:proofErr w:type="spellEnd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Ayyubi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Saladin</w:t>
      </w:r>
      <w:r w:rsidR="001E1A35">
        <w:rPr>
          <w:rFonts w:asciiTheme="majorBidi" w:eastAsia="Times New Roman" w:hAnsiTheme="majorBidi" w:cstheme="majorBidi"/>
          <w:sz w:val="24"/>
          <w:szCs w:val="24"/>
        </w:rPr>
        <w:t>).</w:t>
      </w:r>
      <w:proofErr w:type="gram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E1A35">
        <w:rPr>
          <w:rFonts w:asciiTheme="majorBidi" w:eastAsia="Times New Roman" w:hAnsiTheme="majorBidi" w:cstheme="majorBidi"/>
          <w:sz w:val="24"/>
          <w:szCs w:val="24"/>
        </w:rPr>
        <w:t>Jendral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terkenal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keberaniannya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perang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salib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E1A35">
        <w:rPr>
          <w:rFonts w:asciiTheme="majorBidi" w:eastAsia="Times New Roman" w:hAnsiTheme="majorBidi" w:cstheme="majorBidi"/>
          <w:sz w:val="24"/>
          <w:szCs w:val="24"/>
        </w:rPr>
        <w:t>keulamaannya</w:t>
      </w:r>
      <w:proofErr w:type="spellEnd"/>
      <w:r w:rsidR="001E1A35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930610" w:rsidRPr="001E1A3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(</w:t>
      </w:r>
      <w:hyperlink r:id="rId5" w:history="1">
        <w:r w:rsidR="00930610" w:rsidRPr="007910A8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https://id.wikipedia.org/wiki/Salahuddin_Ayyubi</w:t>
        </w:r>
      </w:hyperlink>
      <w:r w:rsidR="001E1A35" w:rsidRPr="001E1A35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930610" w:rsidRDefault="00930610" w:rsidP="00930610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Sosok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jendral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sifat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pengampunan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inspirasi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jendral-jendral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dunia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muslim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Indonesia,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dikenal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mumpuni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005DC" w:rsidRDefault="00930610" w:rsidP="006005D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sosok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muslim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sunnah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kitab-kitab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sebelumnya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Muhammad. Hal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diisyaratkan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qur’an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’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disandarkan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005DC">
        <w:rPr>
          <w:rFonts w:asciiTheme="majorBidi" w:eastAsia="Times New Roman" w:hAnsiTheme="majorBidi" w:cstheme="majorBidi"/>
          <w:sz w:val="24"/>
          <w:szCs w:val="24"/>
        </w:rPr>
        <w:t>Bani</w:t>
      </w:r>
      <w:proofErr w:type="spellEnd"/>
      <w:r w:rsid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005DC">
        <w:rPr>
          <w:rFonts w:asciiTheme="majorBidi" w:eastAsia="Times New Roman" w:hAnsiTheme="majorBidi" w:cstheme="majorBidi"/>
          <w:sz w:val="24"/>
          <w:szCs w:val="24"/>
        </w:rPr>
        <w:t>Israil</w:t>
      </w:r>
      <w:proofErr w:type="spellEnd"/>
      <w:r w:rsidR="006005DC">
        <w:rPr>
          <w:rFonts w:asciiTheme="majorBidi" w:eastAsia="Times New Roman" w:hAnsiTheme="majorBidi" w:cstheme="majorBidi"/>
          <w:sz w:val="24"/>
          <w:szCs w:val="24"/>
        </w:rPr>
        <w:t xml:space="preserve"> (Qs al-</w:t>
      </w:r>
      <w:proofErr w:type="spellStart"/>
      <w:r w:rsidR="006005DC">
        <w:rPr>
          <w:rFonts w:asciiTheme="majorBidi" w:eastAsia="Times New Roman" w:hAnsiTheme="majorBidi" w:cstheme="majorBidi"/>
          <w:sz w:val="24"/>
          <w:szCs w:val="24"/>
        </w:rPr>
        <w:t>Syu’ara</w:t>
      </w:r>
      <w:proofErr w:type="spellEnd"/>
      <w:r w:rsidR="006005DC">
        <w:rPr>
          <w:rFonts w:asciiTheme="majorBidi" w:eastAsia="Times New Roman" w:hAnsiTheme="majorBidi" w:cstheme="majorBidi"/>
          <w:sz w:val="24"/>
          <w:szCs w:val="24"/>
        </w:rPr>
        <w:t>’: 197)</w:t>
      </w:r>
    </w:p>
    <w:p w:rsidR="00930610" w:rsidRDefault="00930610" w:rsidP="006005DC">
      <w:pPr>
        <w:shd w:val="clear" w:color="auto" w:fill="FFFFFF"/>
        <w:bidi/>
        <w:spacing w:before="120" w:after="120" w:line="240" w:lineRule="auto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أَوَلَمْ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يَكُن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لَّهُمْ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آيَةً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أَن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يَعْلَمَهُ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عُلَمَاء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بَنِي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6005DC"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إِسْرَائِيلَ</w:t>
      </w:r>
      <w:r w:rsidR="006005DC"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﴿١٩٧﴾</w:t>
      </w:r>
    </w:p>
    <w:p w:rsidR="006005DC" w:rsidRDefault="006005DC" w:rsidP="006005D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Dan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apakah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bukti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Bani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Israil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theme="majorBidi"/>
          <w:sz w:val="24"/>
          <w:szCs w:val="24"/>
        </w:rPr>
        <w:t>mengetahuinya</w:t>
      </w:r>
      <w:proofErr w:type="spellEnd"/>
      <w:r w:rsidRPr="006005DC">
        <w:rPr>
          <w:rFonts w:asciiTheme="majorBidi" w:eastAsia="Times New Roman" w:hAnsiTheme="majorBidi" w:cstheme="majorBidi"/>
          <w:sz w:val="24"/>
          <w:szCs w:val="24"/>
        </w:rPr>
        <w:t>?</w:t>
      </w:r>
      <w:proofErr w:type="gramEnd"/>
    </w:p>
    <w:p w:rsidR="006005DC" w:rsidRDefault="006005DC" w:rsidP="006005D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semesta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social,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biologi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kesehatan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cirri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akhir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siapapun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semesta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menghantarkannya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Swt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isyarat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Qs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Fathir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 27-28</w:t>
      </w:r>
    </w:p>
    <w:p w:rsidR="006005DC" w:rsidRDefault="006005DC" w:rsidP="006005DC">
      <w:pPr>
        <w:shd w:val="clear" w:color="auto" w:fill="FFFFFF"/>
        <w:bidi/>
        <w:spacing w:before="120" w:after="120" w:line="240" w:lineRule="auto"/>
        <w:rPr>
          <w:rFonts w:asciiTheme="majorBidi" w:eastAsia="Times New Roman" w:hAnsiTheme="majorBidi" w:cs="Times New Roman"/>
          <w:sz w:val="24"/>
          <w:szCs w:val="24"/>
        </w:rPr>
      </w:pP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أَلَمْ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تَرَ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أَنَّ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أَنزَلَ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مِنَ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السَّمَاءِ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مَاءً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فَأَخْرَجْنَا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بِهِ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ثَمَرَاتٍ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مُّخْتَلِفاً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أَلْوَانُهَا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وَمِنَ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الْجِبَالِ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جُدَدٌ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بِيضٌ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وَحُمْرٌ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مُّخْتَلِفٌ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أَلْوَانُهَا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وَغَرَابِيبُ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سُودٌ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﴿٢٧﴾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وَمِنَ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النَّاسِ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وَالدَّوَابِّ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وَالْأَنْعَامِ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مُخْتَلِفٌ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أَلْوَانُهُ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كَذَلِكَ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إِنَّمَا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يَخْشَى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مِنْ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عِبَادِهِ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الْعُلَمَاء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إِنَّ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عَزِيزٌ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6005DC">
        <w:rPr>
          <w:rFonts w:asciiTheme="majorBidi" w:eastAsia="Times New Roman" w:hAnsiTheme="majorBidi" w:cs="Times New Roman" w:hint="cs"/>
          <w:sz w:val="24"/>
          <w:szCs w:val="24"/>
          <w:rtl/>
        </w:rPr>
        <w:t>غَفُورٌ</w:t>
      </w:r>
      <w:r w:rsidRPr="006005DC">
        <w:rPr>
          <w:rFonts w:asciiTheme="majorBidi" w:eastAsia="Times New Roman" w:hAnsiTheme="majorBidi" w:cs="Times New Roman"/>
          <w:sz w:val="24"/>
          <w:szCs w:val="24"/>
          <w:rtl/>
        </w:rPr>
        <w:t xml:space="preserve"> ﴿٢٨﴾</w:t>
      </w:r>
    </w:p>
    <w:p w:rsidR="006005DC" w:rsidRDefault="006005DC" w:rsidP="00AB115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="Times New Roman"/>
          <w:sz w:val="24"/>
          <w:szCs w:val="24"/>
        </w:rPr>
      </w:pPr>
      <w:proofErr w:type="spellStart"/>
      <w:proofErr w:type="gramStart"/>
      <w:r w:rsidRPr="006005DC">
        <w:rPr>
          <w:rFonts w:asciiTheme="majorBidi" w:eastAsia="Times New Roman" w:hAnsiTheme="majorBidi" w:cs="Times New Roman"/>
          <w:sz w:val="24"/>
          <w:szCs w:val="24"/>
        </w:rPr>
        <w:t>Tidakkah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kamu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melihat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bahwasanya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Allah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menurunkan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hujan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dari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langit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lalu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Kami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hasilkan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dengan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hujan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itu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buah-buahan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beraneka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macam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jenisnya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>.</w:t>
      </w:r>
      <w:proofErr w:type="gram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gramStart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Dan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di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antara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gunung-gunung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itu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ada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garis-garis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putih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merah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beraneka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macam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warnanya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ada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(pula) yang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hitam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pekat.Dan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demikian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(pula)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di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antara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manusia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binatang-binatang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melata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binatang-binatang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ternak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ada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bermacam-macam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warnanya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(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jenisnya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>).</w:t>
      </w:r>
      <w:proofErr w:type="gram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6005DC">
        <w:rPr>
          <w:rFonts w:asciiTheme="majorBidi" w:eastAsia="Times New Roman" w:hAnsiTheme="majorBidi" w:cs="Times New Roman"/>
          <w:sz w:val="24"/>
          <w:szCs w:val="24"/>
        </w:rPr>
        <w:t>Sesungguhnya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takut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kepada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Allah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di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antara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hamba-hamba-Nya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hanyalah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>.</w:t>
      </w:r>
      <w:proofErr w:type="gram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6005DC">
        <w:rPr>
          <w:rFonts w:asciiTheme="majorBidi" w:eastAsia="Times New Roman" w:hAnsiTheme="majorBidi" w:cs="Times New Roman"/>
          <w:sz w:val="24"/>
          <w:szCs w:val="24"/>
        </w:rPr>
        <w:t>Sesungguhnya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Allah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Maha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perkasa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lagi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Maha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 w:rsidRPr="006005DC">
        <w:rPr>
          <w:rFonts w:asciiTheme="majorBidi" w:eastAsia="Times New Roman" w:hAnsiTheme="majorBidi" w:cs="Times New Roman"/>
          <w:sz w:val="24"/>
          <w:szCs w:val="24"/>
        </w:rPr>
        <w:t>Pengampun</w:t>
      </w:r>
      <w:proofErr w:type="spellEnd"/>
      <w:r w:rsidRPr="006005DC">
        <w:rPr>
          <w:rFonts w:asciiTheme="majorBidi" w:eastAsia="Times New Roman" w:hAnsiTheme="majorBidi" w:cs="Times New Roman"/>
          <w:sz w:val="24"/>
          <w:szCs w:val="24"/>
        </w:rPr>
        <w:t>.</w:t>
      </w:r>
      <w:proofErr w:type="gramEnd"/>
    </w:p>
    <w:p w:rsidR="00AB1153" w:rsidRDefault="00AB1153" w:rsidP="00AB115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="Times New Roman"/>
          <w:sz w:val="24"/>
          <w:szCs w:val="24"/>
        </w:rPr>
      </w:pP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Berdasarkan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dua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Salahuddin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Ayyubi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memang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jendral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mengingat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perjuangan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beliau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diikuti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ketundukannya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Swt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Semoga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jendral-jendral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pun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karakter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yaitu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keahliannya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menjadikannya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semakin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takut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Swt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demikianpula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tokoh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ilmuan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semoga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kepakarannya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diiringi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ketawaduan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ketaqwaan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layak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disebut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dokter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politisi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peneliti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ulama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lainnya) </w:t>
      </w:r>
    </w:p>
    <w:p w:rsidR="006005DC" w:rsidRPr="001E1A35" w:rsidRDefault="006005DC" w:rsidP="006005DC">
      <w:pPr>
        <w:shd w:val="clear" w:color="auto" w:fill="FFFFFF"/>
        <w:bidi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1A35" w:rsidRPr="001E1A35" w:rsidRDefault="001E1A35" w:rsidP="001E1A35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1A35" w:rsidRPr="001E1A35" w:rsidRDefault="001E1A35" w:rsidP="00BA3B2D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1E1A35" w:rsidRPr="001E1A35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F25A9"/>
    <w:rsid w:val="001E1A35"/>
    <w:rsid w:val="001F4255"/>
    <w:rsid w:val="00243F57"/>
    <w:rsid w:val="00413CFC"/>
    <w:rsid w:val="00431284"/>
    <w:rsid w:val="004F63CB"/>
    <w:rsid w:val="00555E43"/>
    <w:rsid w:val="00557F96"/>
    <w:rsid w:val="00587FFE"/>
    <w:rsid w:val="006005DC"/>
    <w:rsid w:val="00751978"/>
    <w:rsid w:val="007B36B7"/>
    <w:rsid w:val="007C1069"/>
    <w:rsid w:val="007C3E80"/>
    <w:rsid w:val="007D014B"/>
    <w:rsid w:val="008919E4"/>
    <w:rsid w:val="008D425D"/>
    <w:rsid w:val="008D62A7"/>
    <w:rsid w:val="00930610"/>
    <w:rsid w:val="00956038"/>
    <w:rsid w:val="00977C8C"/>
    <w:rsid w:val="00992E32"/>
    <w:rsid w:val="00A721FC"/>
    <w:rsid w:val="00AA0EA3"/>
    <w:rsid w:val="00AB1153"/>
    <w:rsid w:val="00AC34C0"/>
    <w:rsid w:val="00B145D4"/>
    <w:rsid w:val="00BA3B2D"/>
    <w:rsid w:val="00BB2205"/>
    <w:rsid w:val="00C45722"/>
    <w:rsid w:val="00CC27BB"/>
    <w:rsid w:val="00D336AE"/>
    <w:rsid w:val="00D62BB9"/>
    <w:rsid w:val="00D96D2A"/>
    <w:rsid w:val="00E95F0E"/>
    <w:rsid w:val="00F24623"/>
    <w:rsid w:val="00F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E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2Char">
    <w:name w:val="Heading 2 Char"/>
    <w:basedOn w:val="DefaultParagraphFont"/>
    <w:link w:val="Heading2"/>
    <w:uiPriority w:val="9"/>
    <w:rsid w:val="001E1A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E1A35"/>
  </w:style>
  <w:style w:type="character" w:customStyle="1" w:styleId="mw-editsection">
    <w:name w:val="mw-editsection"/>
    <w:basedOn w:val="DefaultParagraphFont"/>
    <w:rsid w:val="001E1A35"/>
  </w:style>
  <w:style w:type="character" w:customStyle="1" w:styleId="mw-editsection-bracket">
    <w:name w:val="mw-editsection-bracket"/>
    <w:basedOn w:val="DefaultParagraphFont"/>
    <w:rsid w:val="001E1A35"/>
  </w:style>
  <w:style w:type="character" w:customStyle="1" w:styleId="mw-editsection-divider">
    <w:name w:val="mw-editsection-divider"/>
    <w:basedOn w:val="DefaultParagraphFont"/>
    <w:rsid w:val="001E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Salahuddin_Ayyubi" TargetMode="External"/><Relationship Id="rId4" Type="http://schemas.openxmlformats.org/officeDocument/2006/relationships/hyperlink" Target="https://id.wikipedia.org/wiki/Heja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40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2018-03-03T22:47:00Z</dcterms:created>
  <dcterms:modified xsi:type="dcterms:W3CDTF">2018-03-03T23:35:00Z</dcterms:modified>
</cp:coreProperties>
</file>