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9B5120" w:rsidRDefault="008D425D" w:rsidP="009B5120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512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r w:rsidR="00390F97" w:rsidRPr="009B5120">
        <w:rPr>
          <w:rFonts w:asciiTheme="majorBidi" w:hAnsiTheme="majorBidi" w:cstheme="majorBidi"/>
          <w:sz w:val="24"/>
          <w:szCs w:val="24"/>
        </w:rPr>
        <w:t>1</w:t>
      </w:r>
      <w:r w:rsidR="00833728" w:rsidRPr="009B5120">
        <w:rPr>
          <w:rFonts w:asciiTheme="majorBidi" w:hAnsiTheme="majorBidi" w:cstheme="majorBidi"/>
          <w:sz w:val="24"/>
          <w:szCs w:val="24"/>
        </w:rPr>
        <w:t>5</w:t>
      </w:r>
      <w:r w:rsidR="00BB2205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9B512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B5120" w:rsidRDefault="00833728" w:rsidP="009B5120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5120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</w:p>
    <w:p w:rsidR="008D425D" w:rsidRPr="009B5120" w:rsidRDefault="008D425D" w:rsidP="009B5120">
      <w:p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512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9B5120" w:rsidRPr="009B5120" w:rsidRDefault="009B5120" w:rsidP="009B5120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B5120" w:rsidRDefault="00BB2205" w:rsidP="009B5120">
      <w:p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B5120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6359" w:rsidRPr="009B5120">
        <w:rPr>
          <w:rFonts w:asciiTheme="majorBidi" w:eastAsia="Times New Roman" w:hAnsiTheme="majorBidi" w:cstheme="majorBidi"/>
          <w:sz w:val="24"/>
          <w:szCs w:val="24"/>
        </w:rPr>
        <w:t>1</w:t>
      </w:r>
      <w:r w:rsidR="00833728" w:rsidRPr="009B5120">
        <w:rPr>
          <w:rFonts w:asciiTheme="majorBidi" w:eastAsia="Times New Roman" w:hAnsiTheme="majorBidi" w:cstheme="majorBidi"/>
          <w:sz w:val="24"/>
          <w:szCs w:val="24"/>
        </w:rPr>
        <w:t>5</w:t>
      </w:r>
      <w:r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>peringatan</w:t>
      </w:r>
      <w:proofErr w:type="spellEnd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9B5120" w:rsidRPr="009B512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Sedunia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(HHKS) yang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130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lain. </w:t>
      </w:r>
      <w:proofErr w:type="spellStart"/>
      <w:proofErr w:type="gramStart"/>
      <w:r w:rsidR="009B5120" w:rsidRPr="009B512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pidato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John F. Kennedy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hadapan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Kongres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1962.</w:t>
      </w:r>
      <w:proofErr w:type="gram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pernyataannya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B5120" w:rsidRPr="009B5120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>“…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terbesar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hampir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publik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…yang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pandangannya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5120" w:rsidRPr="009B5120">
        <w:rPr>
          <w:rFonts w:asciiTheme="majorBidi" w:hAnsiTheme="majorBidi" w:cstheme="majorBidi"/>
          <w:sz w:val="24"/>
          <w:szCs w:val="24"/>
        </w:rPr>
        <w:t>didengar</w:t>
      </w:r>
      <w:proofErr w:type="spellEnd"/>
      <w:r w:rsidR="009B5120" w:rsidRPr="009B5120">
        <w:rPr>
          <w:rFonts w:asciiTheme="majorBidi" w:hAnsiTheme="majorBidi" w:cstheme="majorBidi"/>
          <w:sz w:val="24"/>
          <w:szCs w:val="24"/>
        </w:rPr>
        <w:t>….”</w:t>
      </w:r>
    </w:p>
    <w:p w:rsidR="009B5120" w:rsidRPr="009B5120" w:rsidRDefault="009B5120" w:rsidP="009B5120">
      <w:p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9B5120">
        <w:rPr>
          <w:rFonts w:asciiTheme="majorBidi" w:hAnsiTheme="majorBidi" w:cstheme="majorBidi"/>
          <w:sz w:val="24"/>
          <w:szCs w:val="24"/>
        </w:rPr>
        <w:t xml:space="preserve">Di Indonesia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hak-hak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dilindungi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1999 yang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melandaskan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UUD 45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(1),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21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(1),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27 ,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33. Yang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didalamnya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memuat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512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9B5120">
        <w:rPr>
          <w:rFonts w:asciiTheme="majorBidi" w:hAnsiTheme="majorBidi" w:cstheme="majorBidi"/>
          <w:sz w:val="24"/>
          <w:szCs w:val="24"/>
        </w:rPr>
        <w:t xml:space="preserve"> lain:</w:t>
      </w:r>
    </w:p>
    <w:p w:rsidR="009B5120" w:rsidRPr="009B5120" w:rsidRDefault="009B5120" w:rsidP="009B5120">
      <w:pPr>
        <w:pStyle w:val="NormalWeb"/>
        <w:shd w:val="clear" w:color="auto" w:fill="FFFFFF"/>
        <w:spacing w:before="120" w:beforeAutospacing="0" w:after="0" w:afterAutospacing="0"/>
        <w:rPr>
          <w:rFonts w:asciiTheme="majorBidi" w:hAnsiTheme="majorBidi" w:cstheme="majorBidi"/>
        </w:rPr>
      </w:pPr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1.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Memilih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Barang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(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untuk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digunakan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atau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dikonsumsi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,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serta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untuk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meneliti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kualitasnya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>)</w:t>
      </w:r>
    </w:p>
    <w:p w:rsidR="009B5120" w:rsidRPr="009B5120" w:rsidRDefault="009B5120" w:rsidP="009B5120">
      <w:pPr>
        <w:pStyle w:val="NormalWeb"/>
        <w:shd w:val="clear" w:color="auto" w:fill="FFFFFF"/>
        <w:spacing w:before="120" w:beforeAutospacing="0" w:after="0" w:afterAutospacing="0"/>
        <w:rPr>
          <w:rFonts w:asciiTheme="majorBidi" w:hAnsiTheme="majorBidi" w:cstheme="majorBidi"/>
        </w:rPr>
      </w:pPr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2.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Mendapat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Kompensasi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Ganti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Rugi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(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dari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produsen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>)</w:t>
      </w:r>
    </w:p>
    <w:p w:rsidR="009B5120" w:rsidRPr="009B5120" w:rsidRDefault="009B5120" w:rsidP="00B105E2">
      <w:pPr>
        <w:pStyle w:val="NormalWeb"/>
        <w:shd w:val="clear" w:color="auto" w:fill="FFFFFF"/>
        <w:spacing w:before="120" w:beforeAutospacing="0" w:after="0" w:afterAutospacing="0"/>
        <w:rPr>
          <w:rFonts w:asciiTheme="majorBidi" w:hAnsiTheme="majorBidi" w:cstheme="majorBidi"/>
        </w:rPr>
      </w:pPr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3.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Mendapatkan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Barang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>/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Jasa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Sesuai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Nilai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Tukar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Dengan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Kondisi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Jaminan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yang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Dijanjikan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="00B105E2">
        <w:rPr>
          <w:rStyle w:val="Strong"/>
          <w:rFonts w:asciiTheme="majorBidi" w:hAnsiTheme="majorBidi" w:cstheme="majorBidi"/>
          <w:b w:val="0"/>
          <w:bCs w:val="0"/>
        </w:rPr>
        <w:t>(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seperti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gratis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ongkos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kirim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maka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harus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ditunaikan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sesuai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janji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tersebut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>)</w:t>
      </w:r>
    </w:p>
    <w:p w:rsidR="009B5120" w:rsidRPr="009B5120" w:rsidRDefault="009B5120" w:rsidP="00B105E2">
      <w:pPr>
        <w:pStyle w:val="NormalWeb"/>
        <w:shd w:val="clear" w:color="auto" w:fill="FFFFFF"/>
        <w:spacing w:before="120" w:beforeAutospacing="0" w:after="0" w:afterAutospacing="0"/>
        <w:rPr>
          <w:rFonts w:asciiTheme="majorBidi" w:hAnsiTheme="majorBidi" w:cstheme="majorBidi"/>
        </w:rPr>
      </w:pPr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4.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Dilayani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Diperlakukan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dengan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Baik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Tanpa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Diskriminasi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(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seperti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prioritas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layanan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,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produsen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milih-milih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>)</w:t>
      </w:r>
    </w:p>
    <w:p w:rsidR="00EC38AD" w:rsidRPr="009B5120" w:rsidRDefault="009B5120" w:rsidP="00B105E2">
      <w:pPr>
        <w:pStyle w:val="NormalWeb"/>
        <w:shd w:val="clear" w:color="auto" w:fill="FFFFFF"/>
        <w:spacing w:before="120" w:beforeAutospacing="0" w:after="0" w:afterAutospacing="0"/>
        <w:rPr>
          <w:rFonts w:asciiTheme="majorBidi" w:hAnsiTheme="majorBidi" w:cstheme="majorBidi"/>
          <w:shd w:val="clear" w:color="auto" w:fill="FFFFFF"/>
        </w:rPr>
      </w:pPr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5.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Hak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Mendapatkan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Informasi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yang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Benar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,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Jelas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,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Jujur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atas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proofErr w:type="gramStart"/>
      <w:r w:rsidRPr="009B5120">
        <w:rPr>
          <w:rStyle w:val="Strong"/>
          <w:rFonts w:asciiTheme="majorBidi" w:hAnsiTheme="majorBidi" w:cstheme="majorBidi"/>
          <w:b w:val="0"/>
          <w:bCs w:val="0"/>
        </w:rPr>
        <w:t>Apa</w:t>
      </w:r>
      <w:proofErr w:type="spellEnd"/>
      <w:proofErr w:type="gram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yang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Akan</w:t>
      </w:r>
      <w:proofErr w:type="spellEnd"/>
      <w:r w:rsidRPr="009B5120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5120">
        <w:rPr>
          <w:rStyle w:val="Strong"/>
          <w:rFonts w:asciiTheme="majorBidi" w:hAnsiTheme="majorBidi" w:cstheme="majorBidi"/>
          <w:b w:val="0"/>
          <w:bCs w:val="0"/>
        </w:rPr>
        <w:t>Dikonsumsi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(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seperti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komposisi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produk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,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atau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B105E2">
        <w:rPr>
          <w:rStyle w:val="Strong"/>
          <w:rFonts w:asciiTheme="majorBidi" w:hAnsiTheme="majorBidi" w:cstheme="majorBidi"/>
          <w:b w:val="0"/>
          <w:bCs w:val="0"/>
        </w:rPr>
        <w:t>speknya</w:t>
      </w:r>
      <w:proofErr w:type="spellEnd"/>
      <w:r w:rsidR="00B105E2">
        <w:rPr>
          <w:rStyle w:val="Strong"/>
          <w:rFonts w:asciiTheme="majorBidi" w:hAnsiTheme="majorBidi" w:cstheme="majorBidi"/>
          <w:b w:val="0"/>
          <w:bCs w:val="0"/>
        </w:rPr>
        <w:t xml:space="preserve">). </w:t>
      </w:r>
      <w:r w:rsidRPr="009B5120">
        <w:rPr>
          <w:rFonts w:asciiTheme="majorBidi" w:hAnsiTheme="majorBidi" w:cstheme="majorBidi"/>
          <w:shd w:val="clear" w:color="auto" w:fill="FFFFFF"/>
        </w:rPr>
        <w:t>(https://www.exabytes.co.id/blog/hari-hak-konsumen-sedunia-2017/)</w:t>
      </w:r>
    </w:p>
    <w:p w:rsidR="00390F97" w:rsidRDefault="00B105E2" w:rsidP="009B5120">
      <w:p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produsen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diatur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rinci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diajarkan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Saw,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antaranya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:rsidR="00B105E2" w:rsidRPr="00B105E2" w:rsidRDefault="00B105E2" w:rsidP="00B105E2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tawaran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lain (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diskriminatif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sepihak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riwayat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Bukhari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</w:p>
    <w:p w:rsidR="00B105E2" w:rsidRPr="00B105E2" w:rsidRDefault="00B105E2" w:rsidP="009143B1">
      <w:pPr>
        <w:pStyle w:val="ListParagraph"/>
        <w:shd w:val="clear" w:color="auto" w:fill="FFFFFF"/>
        <w:bidi/>
        <w:spacing w:before="120" w:after="0" w:line="240" w:lineRule="auto"/>
        <w:rPr>
          <w:rFonts w:ascii="Droid Arabic Naskh" w:hAnsi="Droid Arabic Naskh"/>
          <w:shd w:val="clear" w:color="auto" w:fill="FFFFFF"/>
        </w:rPr>
      </w:pPr>
      <w:r w:rsidRPr="00B105E2">
        <w:rPr>
          <w:rFonts w:ascii="Droid Arabic Naskh" w:hAnsi="Droid Arabic Naskh"/>
          <w:shd w:val="clear" w:color="auto" w:fill="FFFFFF"/>
          <w:rtl/>
        </w:rPr>
        <w:t>أن النبي صلى الله عليه وسلم قال :</w:t>
      </w:r>
      <w:r w:rsidR="009143B1">
        <w:rPr>
          <w:rFonts w:ascii="Droid Arabic Naskh" w:hAnsi="Droid Arabic Naskh"/>
          <w:shd w:val="clear" w:color="auto" w:fill="FFFFFF"/>
        </w:rPr>
        <w:t xml:space="preserve"> </w:t>
      </w:r>
      <w:r w:rsidRPr="00B105E2">
        <w:rPr>
          <w:rFonts w:ascii="Droid Arabic Naskh" w:hAnsi="Droid Arabic Naskh"/>
          <w:shd w:val="clear" w:color="auto" w:fill="FFFFFF"/>
          <w:rtl/>
        </w:rPr>
        <w:t xml:space="preserve"> لا يبع الرجل على بيع أخيه </w:t>
      </w:r>
    </w:p>
    <w:p w:rsidR="00B105E2" w:rsidRPr="00B105E2" w:rsidRDefault="00B105E2" w:rsidP="00B105E2">
      <w:pPr>
        <w:pStyle w:val="ListParagraph"/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B105E2">
        <w:rPr>
          <w:rFonts w:ascii="Droid Arabic Naskh" w:hAnsi="Droid Arabic Naskh"/>
          <w:shd w:val="clear" w:color="auto" w:fill="FFFFFF"/>
        </w:rPr>
        <w:t>Nabi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Saw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bersabda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: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janganlah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seseorang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memjual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sesuatu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yang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telah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ditawarkan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kepada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</w:t>
      </w:r>
      <w:proofErr w:type="spellStart"/>
      <w:r w:rsidRPr="00B105E2">
        <w:rPr>
          <w:rFonts w:ascii="Droid Arabic Naskh" w:hAnsi="Droid Arabic Naskh"/>
          <w:shd w:val="clear" w:color="auto" w:fill="FFFFFF"/>
        </w:rPr>
        <w:t>saudaranya</w:t>
      </w:r>
      <w:proofErr w:type="spellEnd"/>
      <w:r w:rsidRPr="00B105E2">
        <w:rPr>
          <w:rFonts w:ascii="Droid Arabic Naskh" w:hAnsi="Droid Arabic Naskh"/>
          <w:shd w:val="clear" w:color="auto" w:fill="FFFFFF"/>
        </w:rPr>
        <w:t xml:space="preserve"> (yang lain)</w:t>
      </w:r>
    </w:p>
    <w:p w:rsidR="00B105E2" w:rsidRDefault="00B105E2" w:rsidP="00B105E2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sumpah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palsu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riwayat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143B1">
        <w:rPr>
          <w:rFonts w:asciiTheme="majorBidi" w:hAnsiTheme="majorBidi" w:cstheme="majorBidi"/>
          <w:sz w:val="24"/>
          <w:szCs w:val="24"/>
          <w:shd w:val="clear" w:color="auto" w:fill="FFFFFF"/>
        </w:rPr>
        <w:t>Muslim</w:t>
      </w:r>
    </w:p>
    <w:p w:rsidR="009143B1" w:rsidRPr="009143B1" w:rsidRDefault="009143B1" w:rsidP="009143B1">
      <w:pPr>
        <w:pStyle w:val="ListParagraph"/>
        <w:shd w:val="clear" w:color="auto" w:fill="FFFFFF"/>
        <w:bidi/>
        <w:spacing w:before="120"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وعن أبي قتادة الأنصاري رضي الله عنه أنه سمع رسول الله صلى الله عليه وسلم يقول:</w:t>
      </w:r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إياكم وكثرة الحلف في البيع؛ فإنه يُنفِّق ثم يَمْحَقُ</w:t>
      </w:r>
    </w:p>
    <w:p w:rsidR="00B105E2" w:rsidRPr="009143B1" w:rsidRDefault="009143B1" w:rsidP="009143B1">
      <w:pPr>
        <w:pStyle w:val="ListParagraph"/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Dari Abu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Qatadah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al-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Anshari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Ra.,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ia</w:t>
      </w:r>
      <w:proofErr w:type="spellEnd"/>
      <w:proofErr w:type="gram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menyimak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Rasulullah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Saw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bersabda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janganlah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kalian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bersumpah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jualan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sesungguhnya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ia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member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namun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43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hancur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B105E2" w:rsidRDefault="009143B1" w:rsidP="009143B1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arangan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menjual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barang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ada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cacatnya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tanpa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diberitahukan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kecacatannya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sejumlah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melayani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keridaan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akhirat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nanti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ayo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insyaallah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barokah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amin</w:t>
      </w:r>
      <w:r w:rsidR="00B105E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B105E2" w:rsidRPr="00B105E2" w:rsidRDefault="00B105E2" w:rsidP="00B105E2">
      <w:pPr>
        <w:shd w:val="clear" w:color="auto" w:fill="FFFFFF"/>
        <w:spacing w:before="120" w:after="0" w:line="240" w:lineRule="auto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sectPr w:rsidR="00B105E2" w:rsidRPr="00B105E2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CFB"/>
    <w:multiLevelType w:val="hybridMultilevel"/>
    <w:tmpl w:val="9D58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F4255"/>
    <w:rsid w:val="00243F57"/>
    <w:rsid w:val="00390F97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7F1172"/>
    <w:rsid w:val="00833728"/>
    <w:rsid w:val="008919E4"/>
    <w:rsid w:val="008C09ED"/>
    <w:rsid w:val="008D425D"/>
    <w:rsid w:val="008D62A7"/>
    <w:rsid w:val="009143B1"/>
    <w:rsid w:val="00956038"/>
    <w:rsid w:val="0096185F"/>
    <w:rsid w:val="00977C8C"/>
    <w:rsid w:val="00992E32"/>
    <w:rsid w:val="009B5120"/>
    <w:rsid w:val="00A721FC"/>
    <w:rsid w:val="00AC34C0"/>
    <w:rsid w:val="00B105E2"/>
    <w:rsid w:val="00B145D4"/>
    <w:rsid w:val="00BA3B2D"/>
    <w:rsid w:val="00BB2205"/>
    <w:rsid w:val="00BC6359"/>
    <w:rsid w:val="00C12C73"/>
    <w:rsid w:val="00C45722"/>
    <w:rsid w:val="00CC27BB"/>
    <w:rsid w:val="00D336AE"/>
    <w:rsid w:val="00D62BB9"/>
    <w:rsid w:val="00D96D2A"/>
    <w:rsid w:val="00E64A46"/>
    <w:rsid w:val="00E95F0E"/>
    <w:rsid w:val="00EC38AD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styleId="Strong">
    <w:name w:val="Strong"/>
    <w:basedOn w:val="DefaultParagraphFont"/>
    <w:uiPriority w:val="22"/>
    <w:qFormat/>
    <w:rsid w:val="009B5120"/>
    <w:rPr>
      <w:b/>
      <w:bCs/>
    </w:rPr>
  </w:style>
  <w:style w:type="paragraph" w:styleId="ListParagraph">
    <w:name w:val="List Paragraph"/>
    <w:basedOn w:val="Normal"/>
    <w:uiPriority w:val="34"/>
    <w:qFormat/>
    <w:rsid w:val="00B1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29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2018-03-15T15:08:00Z</dcterms:created>
  <dcterms:modified xsi:type="dcterms:W3CDTF">2018-03-15T15:45:00Z</dcterms:modified>
</cp:coreProperties>
</file>